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8DA8F3B" w:rsidR="002F48CB" w:rsidRDefault="00CA1FC8">
      <w:pPr>
        <w:jc w:val="center"/>
        <w:rPr>
          <w:rFonts w:ascii="HGPｺﾞｼｯｸM" w:eastAsia="HGPｺﾞｼｯｸM" w:hAnsi="HGPｺﾞｼｯｸM" w:cs="HGPｺﾞｼｯｸM"/>
          <w:b/>
          <w:sz w:val="28"/>
          <w:szCs w:val="28"/>
        </w:rPr>
      </w:pPr>
      <w:r>
        <w:rPr>
          <w:rFonts w:ascii="HGPｺﾞｼｯｸM" w:eastAsia="HGPｺﾞｼｯｸM" w:hAnsi="HGPｺﾞｼｯｸM" w:cs="HGPｺﾞｼｯｸM"/>
          <w:b/>
          <w:sz w:val="28"/>
          <w:szCs w:val="28"/>
        </w:rPr>
        <w:t>第7回ＳＭＧ杯札幌ミックスダブルス選手権大会</w:t>
      </w:r>
    </w:p>
    <w:p w14:paraId="00000002" w14:textId="77777777" w:rsidR="002F48CB" w:rsidRDefault="00CA1FC8">
      <w:pPr>
        <w:jc w:val="center"/>
        <w:rPr>
          <w:rFonts w:ascii="HGPｺﾞｼｯｸM" w:hAnsi="HGPｺﾞｼｯｸM" w:cs="HGPｺﾞｼｯｸM" w:hint="eastAsia"/>
          <w:b/>
          <w:sz w:val="28"/>
          <w:szCs w:val="28"/>
        </w:rPr>
      </w:pPr>
      <w:r>
        <w:rPr>
          <w:rFonts w:ascii="HGPｺﾞｼｯｸM" w:eastAsia="HGPｺﾞｼｯｸM" w:hAnsi="HGPｺﾞｼｯｸM" w:cs="HGPｺﾞｼｯｸM"/>
          <w:b/>
          <w:sz w:val="28"/>
          <w:szCs w:val="28"/>
        </w:rPr>
        <w:t>競技方法等事前通知事項</w:t>
      </w:r>
    </w:p>
    <w:p w14:paraId="083C6631" w14:textId="77777777" w:rsidR="00E400A5" w:rsidRPr="00E400A5" w:rsidRDefault="00E400A5">
      <w:pPr>
        <w:jc w:val="center"/>
        <w:rPr>
          <w:rFonts w:ascii="HGPｺﾞｼｯｸM" w:hAnsi="HGPｺﾞｼｯｸM" w:cs="HGPｺﾞｼｯｸM" w:hint="eastAsia"/>
          <w:b/>
          <w:sz w:val="28"/>
          <w:szCs w:val="28"/>
        </w:rPr>
      </w:pPr>
    </w:p>
    <w:p w14:paraId="00000003" w14:textId="26D29895" w:rsidR="002F48CB" w:rsidRDefault="00CA1FC8" w:rsidP="00E400A5">
      <w:pPr>
        <w:jc w:val="right"/>
        <w:rPr>
          <w:rFonts w:asciiTheme="minorEastAsia" w:hAnsiTheme="minorEastAsia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</w:t>
      </w:r>
      <w:r w:rsidR="00E400A5">
        <w:rPr>
          <w:rFonts w:asciiTheme="minorEastAsia" w:hAnsiTheme="minorEastAsia" w:cs="HGPｺﾞｼｯｸM" w:hint="eastAsia"/>
        </w:rPr>
        <w:t xml:space="preserve">審判長　</w:t>
      </w:r>
      <w:r w:rsidR="00E400A5" w:rsidRPr="00E400A5">
        <w:rPr>
          <w:rFonts w:asciiTheme="minorEastAsia" w:hAnsiTheme="minorEastAsia" w:cs="HGPｺﾞｼｯｸM" w:hint="eastAsia"/>
        </w:rPr>
        <w:t>荻原　功暉</w:t>
      </w:r>
    </w:p>
    <w:p w14:paraId="783444B2" w14:textId="77777777" w:rsidR="00E400A5" w:rsidRDefault="00E400A5" w:rsidP="00E400A5">
      <w:pPr>
        <w:jc w:val="right"/>
        <w:rPr>
          <w:rFonts w:ascii="HGPｺﾞｼｯｸM" w:eastAsia="HGPｺﾞｼｯｸM" w:hAnsi="HGPｺﾞｼｯｸM" w:cs="HGPｺﾞｼｯｸM"/>
        </w:rPr>
      </w:pPr>
    </w:p>
    <w:p w14:paraId="00000004" w14:textId="504E667F" w:rsidR="002F48CB" w:rsidRDefault="00CA1FC8">
      <w:pPr>
        <w:spacing w:line="276" w:lineRule="auto"/>
        <w:ind w:firstLine="151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本大会は、</w:t>
      </w:r>
      <w:r w:rsidRPr="00CA1FC8">
        <w:rPr>
          <w:rFonts w:ascii="HGPｺﾞｼｯｸM" w:eastAsia="HGPｺﾞｼｯｸM" w:hAnsi="HGPｺﾞｼｯｸM" w:cs="HGPｺﾞｼｯｸM" w:hint="eastAsia"/>
        </w:rPr>
        <w:t>JCA</w:t>
      </w:r>
      <w:r w:rsidRPr="00CA1FC8">
        <w:rPr>
          <w:rFonts w:ascii="ＭＳ 明朝" w:eastAsia="ＭＳ 明朝" w:hAnsi="ＭＳ 明朝" w:cs="ＭＳ 明朝" w:hint="eastAsia"/>
        </w:rPr>
        <w:t>競技規則</w:t>
      </w:r>
      <w:r w:rsidRPr="00CA1FC8">
        <w:rPr>
          <w:rFonts w:ascii="HGPｺﾞｼｯｸM" w:eastAsia="HGPｺﾞｼｯｸM" w:hAnsi="HGPｺﾞｼｯｸM" w:cs="HGPｺﾞｼｯｸM" w:hint="eastAsia"/>
        </w:rPr>
        <w:t xml:space="preserve"> 2018.11 </w:t>
      </w:r>
      <w:r>
        <w:rPr>
          <w:rFonts w:ascii="ＭＳ 明朝" w:eastAsia="ＭＳ 明朝" w:hAnsi="ＭＳ 明朝" w:cs="ＭＳ 明朝" w:hint="eastAsia"/>
        </w:rPr>
        <w:t>版及び本通知で定めた規則に</w:t>
      </w:r>
      <w:r>
        <w:rPr>
          <w:rFonts w:ascii="HGPｺﾞｼｯｸM" w:eastAsia="HGPｺﾞｼｯｸM" w:hAnsi="HGPｺﾞｼｯｸM" w:cs="HGPｺﾞｼｯｸM"/>
        </w:rPr>
        <w:t>基づき行いますが、基本的にセルフジャッジとします。</w:t>
      </w:r>
    </w:p>
    <w:p w14:paraId="00000005" w14:textId="77777777" w:rsidR="002F48CB" w:rsidRDefault="00CA1FC8">
      <w:pPr>
        <w:spacing w:line="276" w:lineRule="auto"/>
        <w:ind w:firstLine="151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カーリング精神に則り、選手の協力をお願いします。</w:t>
      </w:r>
    </w:p>
    <w:p w14:paraId="00000006" w14:textId="77777777" w:rsidR="002F48CB" w:rsidRDefault="002F48CB">
      <w:pPr>
        <w:spacing w:line="276" w:lineRule="auto"/>
        <w:rPr>
          <w:rFonts w:ascii="HGPｺﾞｼｯｸM" w:eastAsia="HGPｺﾞｼｯｸM" w:hAnsi="HGPｺﾞｼｯｸM" w:cs="HGPｺﾞｼｯｸM"/>
        </w:rPr>
      </w:pPr>
    </w:p>
    <w:p w14:paraId="00000007" w14:textId="77777777" w:rsidR="002F48CB" w:rsidRDefault="00CA1FC8">
      <w:pPr>
        <w:spacing w:line="276" w:lineRule="auto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◎「ポジションA」のストーンの位置は、チームミーティングにて審判長より通知する。</w:t>
      </w:r>
    </w:p>
    <w:p w14:paraId="00000008" w14:textId="77777777" w:rsidR="002F48CB" w:rsidRDefault="002F48CB">
      <w:pPr>
        <w:spacing w:line="276" w:lineRule="auto"/>
        <w:rPr>
          <w:rFonts w:ascii="HGPｺﾞｼｯｸM" w:eastAsia="HGPｺﾞｼｯｸM" w:hAnsi="HGPｺﾞｼｯｸM" w:cs="HGPｺﾞｼｯｸM"/>
        </w:rPr>
      </w:pPr>
    </w:p>
    <w:p w14:paraId="00000009" w14:textId="77777777" w:rsidR="002F48CB" w:rsidRDefault="00CA1FC8">
      <w:pPr>
        <w:spacing w:line="276" w:lineRule="auto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Ⅰ　予選リーグ</w:t>
      </w:r>
    </w:p>
    <w:p w14:paraId="0000000A" w14:textId="77777777" w:rsidR="002F48CB" w:rsidRDefault="00CA1FC8">
      <w:pPr>
        <w:spacing w:line="276" w:lineRule="auto"/>
        <w:ind w:left="456" w:hanging="456"/>
        <w:jc w:val="lef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１）試合方式</w:t>
      </w:r>
    </w:p>
    <w:p w14:paraId="0000000B" w14:textId="77777777" w:rsidR="002F48CB" w:rsidRDefault="00CA1FC8">
      <w:pPr>
        <w:spacing w:line="276" w:lineRule="auto"/>
        <w:ind w:left="415"/>
        <w:jc w:val="lef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・1リーグ3チームの総当たり戦</w:t>
      </w:r>
    </w:p>
    <w:p w14:paraId="0000000C" w14:textId="77777777" w:rsidR="002F48CB" w:rsidRDefault="00CA1FC8">
      <w:pPr>
        <w:spacing w:line="276" w:lineRule="auto"/>
        <w:ind w:left="415"/>
        <w:jc w:val="lef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・試合の長さは6エンド又は72分とする。</w:t>
      </w:r>
    </w:p>
    <w:p w14:paraId="0000000D" w14:textId="77777777" w:rsidR="002F48CB" w:rsidRDefault="00CA1FC8">
      <w:pPr>
        <w:spacing w:line="276" w:lineRule="auto"/>
        <w:ind w:left="415"/>
        <w:jc w:val="lef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・エキストラエンドは実施しない。</w:t>
      </w:r>
    </w:p>
    <w:p w14:paraId="0000000E" w14:textId="4025B258" w:rsidR="002F48CB" w:rsidRDefault="00CA1FC8">
      <w:pPr>
        <w:spacing w:line="276" w:lineRule="auto"/>
        <w:ind w:left="415"/>
        <w:jc w:val="lef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</w:t>
      </w:r>
      <w:r w:rsidR="00B00B1D">
        <w:rPr>
          <w:rFonts w:ascii="HGPｺﾞｼｯｸM" w:hAnsi="HGPｺﾞｼｯｸM" w:cs="HGPｺﾞｼｯｸM"/>
        </w:rPr>
        <w:t>10</w:t>
      </w:r>
      <w:bookmarkStart w:id="0" w:name="_GoBack"/>
      <w:bookmarkEnd w:id="0"/>
      <w:r>
        <w:rPr>
          <w:rFonts w:ascii="HGPｺﾞｼｯｸM" w:eastAsia="HGPｺﾞｼｯｸM" w:hAnsi="HGPｺﾞｼｯｸM" w:cs="HGPｺﾞｼｯｸM"/>
        </w:rPr>
        <w:t>分前コールを行うので、そのエンドで試合を終了すること。</w:t>
      </w:r>
    </w:p>
    <w:p w14:paraId="0000000F" w14:textId="77777777" w:rsidR="002F48CB" w:rsidRDefault="00CA1FC8">
      <w:pPr>
        <w:spacing w:line="276" w:lineRule="auto"/>
        <w:ind w:left="456" w:hanging="456"/>
        <w:jc w:val="lef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２）予選の順位付け</w:t>
      </w:r>
    </w:p>
    <w:p w14:paraId="00000010" w14:textId="77777777" w:rsidR="002F48CB" w:rsidRDefault="00CA1FC8">
      <w:pPr>
        <w:spacing w:line="276" w:lineRule="auto"/>
        <w:ind w:left="456" w:hanging="41"/>
        <w:jc w:val="lef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・予選の順位は、勝点（ポイントは、勝：3、引き分け：1、負け：0）の多い順で決める。</w:t>
      </w:r>
    </w:p>
    <w:p w14:paraId="00000011" w14:textId="77777777" w:rsidR="002F48CB" w:rsidRDefault="00CA1FC8">
      <w:pPr>
        <w:spacing w:line="276" w:lineRule="auto"/>
        <w:ind w:left="519" w:hanging="103"/>
        <w:jc w:val="lef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勝点が同点の場合は、直接対決により勝利したチームを上位とするが、それでも決まらない場合はLSDの合計値（以降、DSCと呼ぶ）の少ない方を上位とする。DSCが同値の場合は、個々のLSDを比較し短いチームを上位とする。これらにより決まらない場合は、トスにより順位を決定する。</w:t>
      </w:r>
    </w:p>
    <w:p w14:paraId="00000012" w14:textId="77777777" w:rsidR="002F48CB" w:rsidRDefault="00CA1FC8">
      <w:pPr>
        <w:spacing w:line="276" w:lineRule="auto"/>
        <w:ind w:left="456" w:hanging="456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３）LSD、試投、ストーンの選択</w:t>
      </w:r>
    </w:p>
    <w:p w14:paraId="00000013" w14:textId="77777777" w:rsidR="002F48CB" w:rsidRDefault="00CA1FC8">
      <w:pPr>
        <w:spacing w:line="276" w:lineRule="auto"/>
        <w:ind w:left="623" w:hanging="103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・試合開始前に各チーム代表1人によるLSDを実施すること。</w:t>
      </w:r>
    </w:p>
    <w:p w14:paraId="00000014" w14:textId="77777777" w:rsidR="002F48CB" w:rsidRDefault="00CA1FC8">
      <w:pPr>
        <w:spacing w:line="276" w:lineRule="auto"/>
        <w:ind w:left="623" w:hanging="103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</w:t>
      </w:r>
      <w:r>
        <w:rPr>
          <w:rFonts w:ascii="HGPｺﾞｼｯｸM" w:eastAsia="HGPｺﾞｼｯｸM" w:hAnsi="HGPｺﾞｼｯｸM" w:cs="HGPｺﾞｼｯｸM"/>
          <w:b/>
          <w:u w:val="single"/>
        </w:rPr>
        <w:t>ストーンの回転方向は、1試合目は時計回り、2試合目は反時計回りの順で投球すること。これを守らなかった場合の記録は、185.4cmとする。</w:t>
      </w:r>
    </w:p>
    <w:p w14:paraId="00000015" w14:textId="77777777" w:rsidR="002F48CB" w:rsidRDefault="00CA1FC8">
      <w:pPr>
        <w:spacing w:line="276" w:lineRule="auto"/>
        <w:ind w:left="623" w:hanging="103"/>
        <w:rPr>
          <w:rFonts w:ascii="HGPｺﾞｼｯｸM" w:eastAsia="HGPｺﾞｼｯｸM" w:hAnsi="HGPｺﾞｼｯｸM" w:cs="HGPｺﾞｼｯｸM"/>
          <w:b/>
        </w:rPr>
      </w:pPr>
      <w:r>
        <w:rPr>
          <w:rFonts w:ascii="HGPｺﾞｼｯｸM" w:eastAsia="HGPｺﾞｼｯｸM" w:hAnsi="HGPｺﾞｼｯｸM" w:cs="HGPｺﾞｼｯｸM"/>
        </w:rPr>
        <w:t>・</w:t>
      </w:r>
      <w:r>
        <w:rPr>
          <w:rFonts w:ascii="HGPｺﾞｼｯｸM" w:eastAsia="HGPｺﾞｼｯｸM" w:hAnsi="HGPｺﾞｼｯｸM" w:cs="HGPｺﾞｼｯｸM"/>
          <w:b/>
        </w:rPr>
        <w:t>各試合におけるLSD投球者のみ、1投の試投を認める。</w:t>
      </w:r>
    </w:p>
    <w:p w14:paraId="00000016" w14:textId="77777777" w:rsidR="002F48CB" w:rsidRDefault="00CA1FC8">
      <w:pPr>
        <w:spacing w:line="276" w:lineRule="auto"/>
        <w:ind w:left="623" w:hanging="103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・LSDの投球の順番はトスにより決定する。先に投球するチームは赤色ストーン、後のチームは黄色ストーンを使用すること。</w:t>
      </w:r>
    </w:p>
    <w:p w14:paraId="00000017" w14:textId="77777777" w:rsidR="002F48CB" w:rsidRDefault="00CA1FC8">
      <w:pPr>
        <w:spacing w:line="276" w:lineRule="auto"/>
        <w:ind w:firstLine="519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・LSDの計測及び記録は各チームで行うこと。</w:t>
      </w:r>
    </w:p>
    <w:p w14:paraId="00000018" w14:textId="77777777" w:rsidR="002F48CB" w:rsidRDefault="00CA1FC8">
      <w:pPr>
        <w:spacing w:line="276" w:lineRule="auto"/>
        <w:ind w:left="456" w:hanging="456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４）ストーンの配置</w:t>
      </w:r>
    </w:p>
    <w:p w14:paraId="00000019" w14:textId="77777777" w:rsidR="002F48CB" w:rsidRDefault="00CA1FC8">
      <w:pPr>
        <w:spacing w:line="276" w:lineRule="auto"/>
        <w:ind w:left="415" w:firstLine="103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・LSDの短いチームが1エンド目のストーンの配置"A"又は"B"のポジションを選択し配置する。なお、LSD</w:t>
      </w:r>
    </w:p>
    <w:p w14:paraId="0000001A" w14:textId="77777777" w:rsidR="002F48CB" w:rsidRDefault="00CA1FC8">
      <w:pPr>
        <w:spacing w:line="276" w:lineRule="auto"/>
        <w:ind w:left="415" w:firstLine="207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が同値の場合はトスによりストーンの配置の選択権を決定する。</w:t>
      </w:r>
    </w:p>
    <w:p w14:paraId="0000001B" w14:textId="77777777" w:rsidR="002F48CB" w:rsidRDefault="00CA1FC8">
      <w:pPr>
        <w:spacing w:line="276" w:lineRule="auto"/>
        <w:ind w:left="623" w:hanging="103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・ストーンは任意の6個を選択すること。</w:t>
      </w:r>
    </w:p>
    <w:p w14:paraId="0000001C" w14:textId="77777777" w:rsidR="002F48CB" w:rsidRDefault="00CA1FC8">
      <w:pPr>
        <w:spacing w:line="276" w:lineRule="auto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５）パワープレイ</w:t>
      </w:r>
    </w:p>
    <w:p w14:paraId="0000001D" w14:textId="77777777" w:rsidR="002F48CB" w:rsidRDefault="00CA1FC8">
      <w:pPr>
        <w:spacing w:line="276" w:lineRule="auto"/>
        <w:ind w:firstLine="519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1試合1回認める。各スキップ同士で確認し配置すること。</w:t>
      </w:r>
    </w:p>
    <w:p w14:paraId="0000001E" w14:textId="77777777" w:rsidR="002F48CB" w:rsidRDefault="00CA1FC8">
      <w:pPr>
        <w:spacing w:line="276" w:lineRule="auto"/>
        <w:ind w:left="456" w:hanging="456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６）点数の決定、計測</w:t>
      </w:r>
    </w:p>
    <w:p w14:paraId="0000001F" w14:textId="77777777" w:rsidR="002F48CB" w:rsidRDefault="00CA1FC8">
      <w:pPr>
        <w:spacing w:line="276" w:lineRule="auto"/>
        <w:ind w:firstLine="415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・基本的にセルフジャッジとするが、計測が出来ない場合は審判員又は競技役員に声をかけること。</w:t>
      </w:r>
    </w:p>
    <w:p w14:paraId="00000020" w14:textId="77777777" w:rsidR="002F48CB" w:rsidRDefault="00CA1FC8">
      <w:pPr>
        <w:spacing w:line="276" w:lineRule="auto"/>
        <w:ind w:firstLine="415"/>
        <w:rPr>
          <w:rFonts w:ascii="HGPｺﾞｼｯｸM" w:hAnsi="HGPｺﾞｼｯｸM" w:cs="HGPｺﾞｼｯｸM" w:hint="eastAsia"/>
        </w:rPr>
      </w:pPr>
      <w:r>
        <w:rPr>
          <w:rFonts w:ascii="HGPｺﾞｼｯｸM" w:eastAsia="HGPｺﾞｼｯｸM" w:hAnsi="HGPｺﾞｼｯｸM" w:cs="HGPｺﾞｼｯｸM"/>
        </w:rPr>
        <w:t>・各エンドの点数の掲示は各チームで行うこと。</w:t>
      </w:r>
    </w:p>
    <w:p w14:paraId="10290D4B" w14:textId="77777777" w:rsidR="00E400A5" w:rsidRPr="00E400A5" w:rsidRDefault="00E400A5">
      <w:pPr>
        <w:spacing w:line="276" w:lineRule="auto"/>
        <w:ind w:firstLine="415"/>
        <w:rPr>
          <w:rFonts w:ascii="HGPｺﾞｼｯｸM" w:hAnsi="HGPｺﾞｼｯｸM" w:cs="HGPｺﾞｼｯｸM" w:hint="eastAsia"/>
        </w:rPr>
      </w:pPr>
    </w:p>
    <w:p w14:paraId="00000021" w14:textId="77777777" w:rsidR="002F48CB" w:rsidRDefault="00CA1FC8">
      <w:pPr>
        <w:spacing w:line="276" w:lineRule="auto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lastRenderedPageBreak/>
        <w:t xml:space="preserve">　７）その他</w:t>
      </w:r>
    </w:p>
    <w:p w14:paraId="00000022" w14:textId="77777777" w:rsidR="002F48CB" w:rsidRDefault="00CA1FC8">
      <w:pPr>
        <w:spacing w:line="276" w:lineRule="auto"/>
        <w:ind w:firstLine="415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・試合終了後のアイスの掃除は勝ったチームが行い、負けたチームはスコア表を本部に提出すること。</w:t>
      </w:r>
    </w:p>
    <w:p w14:paraId="00000023" w14:textId="77777777" w:rsidR="002F48CB" w:rsidRDefault="00CA1FC8">
      <w:pPr>
        <w:spacing w:line="276" w:lineRule="auto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　　・必要に応じてアイスメイクを行うことがあるので、ご承知願いたい。</w:t>
      </w:r>
    </w:p>
    <w:p w14:paraId="00000024" w14:textId="77777777" w:rsidR="002F48CB" w:rsidRDefault="00CA1FC8">
      <w:pPr>
        <w:spacing w:line="276" w:lineRule="auto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</w:t>
      </w:r>
    </w:p>
    <w:p w14:paraId="00000025" w14:textId="77777777" w:rsidR="002F48CB" w:rsidRDefault="00CA1FC8">
      <w:pPr>
        <w:spacing w:line="276" w:lineRule="auto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Ⅱ　決勝トーナメント</w:t>
      </w:r>
    </w:p>
    <w:p w14:paraId="00000026" w14:textId="77777777" w:rsidR="002F48CB" w:rsidRDefault="00CA1FC8">
      <w:pPr>
        <w:spacing w:line="276" w:lineRule="auto"/>
        <w:ind w:left="456" w:hanging="456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１）選抜方法、トーナメントの割り当て</w:t>
      </w:r>
    </w:p>
    <w:p w14:paraId="00000027" w14:textId="77777777" w:rsidR="002F48CB" w:rsidRDefault="00CA1FC8">
      <w:pPr>
        <w:spacing w:line="276" w:lineRule="auto"/>
        <w:ind w:left="560" w:hanging="145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・予選各リーグ1位、及び各リーグ2位のうち、DSCの成績が良い6チームを選抜し、16チームでトーナメントを行う。</w:t>
      </w:r>
    </w:p>
    <w:p w14:paraId="00000028" w14:textId="77777777" w:rsidR="002F48CB" w:rsidRDefault="00CA1FC8">
      <w:pPr>
        <w:spacing w:line="276" w:lineRule="auto"/>
        <w:ind w:firstLine="456"/>
        <w:rPr>
          <w:rFonts w:ascii="HGPｺﾞｼｯｸM" w:eastAsia="HGPｺﾞｼｯｸM" w:hAnsi="HGPｺﾞｼｯｸM" w:cs="HGPｺﾞｼｯｸM"/>
          <w:color w:val="000000"/>
        </w:rPr>
      </w:pPr>
      <w:r>
        <w:rPr>
          <w:rFonts w:ascii="HGPｺﾞｼｯｸM" w:eastAsia="HGPｺﾞｼｯｸM" w:hAnsi="HGPｺﾞｼｯｸM" w:cs="HGPｺﾞｼｯｸM"/>
          <w:color w:val="000000"/>
        </w:rPr>
        <w:t>・予選リーグ1位チームは、決勝トーナメントNo．１～10に割り当てる。</w:t>
      </w:r>
    </w:p>
    <w:p w14:paraId="00000029" w14:textId="77777777" w:rsidR="002F48CB" w:rsidRDefault="00CA1FC8">
      <w:pPr>
        <w:spacing w:line="276" w:lineRule="auto"/>
        <w:ind w:left="566"/>
        <w:rPr>
          <w:rFonts w:ascii="HGPｺﾞｼｯｸM" w:eastAsia="HGPｺﾞｼｯｸM" w:hAnsi="HGPｺﾞｼｯｸM" w:cs="HGPｺﾞｼｯｸM"/>
          <w:color w:val="000000"/>
        </w:rPr>
      </w:pPr>
      <w:r>
        <w:rPr>
          <w:rFonts w:ascii="HGPｺﾞｼｯｸM" w:eastAsia="HGPｺﾞｼｯｸM" w:hAnsi="HGPｺﾞｼｯｸM" w:cs="HGPｺﾞｼｯｸM"/>
          <w:color w:val="000000"/>
        </w:rPr>
        <w:t>割り当ては、大会本部で該当チームにより一斉抽選を行う。抽選時期は下記のとおり。</w:t>
      </w:r>
    </w:p>
    <w:p w14:paraId="0000002A" w14:textId="77777777" w:rsidR="002F48CB" w:rsidRDefault="00CA1FC8">
      <w:pPr>
        <w:spacing w:line="276" w:lineRule="auto"/>
        <w:ind w:left="566"/>
        <w:rPr>
          <w:rFonts w:ascii="HGPｺﾞｼｯｸM" w:eastAsia="HGPｺﾞｼｯｸM" w:hAnsi="HGPｺﾞｼｯｸM" w:cs="HGPｺﾞｼｯｸM"/>
          <w:color w:val="000000"/>
        </w:rPr>
      </w:pPr>
      <w:r>
        <w:rPr>
          <w:rFonts w:ascii="HGPｺﾞｼｯｸM" w:eastAsia="HGPｺﾞｼｯｸM" w:hAnsi="HGPｺﾞｼｯｸM" w:cs="HGPｺﾞｼｯｸM"/>
          <w:color w:val="000000"/>
        </w:rPr>
        <w:t>リーグA～E１位：第⑤試合終了後、リーグF～J１位：第⑥試合終了後</w:t>
      </w:r>
    </w:p>
    <w:p w14:paraId="0000002B" w14:textId="77777777" w:rsidR="002F48CB" w:rsidRDefault="00CA1FC8">
      <w:pPr>
        <w:spacing w:line="276" w:lineRule="auto"/>
        <w:ind w:firstLine="415"/>
        <w:rPr>
          <w:rFonts w:ascii="HGPｺﾞｼｯｸM" w:eastAsia="HGPｺﾞｼｯｸM" w:hAnsi="HGPｺﾞｼｯｸM" w:cs="HGPｺﾞｼｯｸM"/>
          <w:color w:val="000000"/>
        </w:rPr>
      </w:pPr>
      <w:r>
        <w:rPr>
          <w:rFonts w:ascii="HGPｺﾞｼｯｸM" w:eastAsia="HGPｺﾞｼｯｸM" w:hAnsi="HGPｺﾞｼｯｸM" w:cs="HGPｺﾞｼｯｸM"/>
          <w:color w:val="000000"/>
        </w:rPr>
        <w:t>・予選リーグ2位チームの対戦相手は、No．6-DSC1位、No．7-DSC2位、No．8-DSC3位、No．9-DSC5</w:t>
      </w:r>
    </w:p>
    <w:p w14:paraId="0000002C" w14:textId="77777777" w:rsidR="002F48CB" w:rsidRDefault="00CA1FC8">
      <w:pPr>
        <w:spacing w:line="276" w:lineRule="auto"/>
        <w:ind w:firstLine="519"/>
        <w:rPr>
          <w:rFonts w:ascii="HGPｺﾞｼｯｸM" w:eastAsia="HGPｺﾞｼｯｸM" w:hAnsi="HGPｺﾞｼｯｸM" w:cs="HGPｺﾞｼｯｸM"/>
          <w:color w:val="000000"/>
        </w:rPr>
      </w:pPr>
      <w:r>
        <w:rPr>
          <w:rFonts w:ascii="HGPｺﾞｼｯｸM" w:eastAsia="HGPｺﾞｼｯｸM" w:hAnsi="HGPｺﾞｼｯｸM" w:cs="HGPｺﾞｼｯｸM"/>
          <w:color w:val="000000"/>
        </w:rPr>
        <w:t>位、No．10-DSC6位とする。</w:t>
      </w:r>
    </w:p>
    <w:p w14:paraId="0000002D" w14:textId="77777777" w:rsidR="002F48CB" w:rsidRDefault="00CA1FC8">
      <w:pPr>
        <w:spacing w:line="276" w:lineRule="auto"/>
        <w:ind w:left="456" w:hanging="456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２）試合方式</w:t>
      </w:r>
    </w:p>
    <w:p w14:paraId="0000002E" w14:textId="77777777" w:rsidR="002F48CB" w:rsidRDefault="00CA1FC8">
      <w:pPr>
        <w:spacing w:line="276" w:lineRule="auto"/>
        <w:ind w:left="456" w:hanging="456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　　・試合の長さは「Ⅰ　予選リーグ」と同様。</w:t>
      </w:r>
    </w:p>
    <w:p w14:paraId="0000002F" w14:textId="7283165A" w:rsidR="002F48CB" w:rsidRDefault="00CA1FC8">
      <w:pPr>
        <w:spacing w:line="276" w:lineRule="auto"/>
        <w:ind w:left="456" w:hanging="41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・8分前コールを行うので、そのエンドで試合を終了すること。</w:t>
      </w:r>
    </w:p>
    <w:p w14:paraId="00000030" w14:textId="77777777" w:rsidR="002F48CB" w:rsidRDefault="00CA1FC8">
      <w:pPr>
        <w:spacing w:line="276" w:lineRule="auto"/>
        <w:ind w:left="456" w:hanging="41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・試合終了時点で同点の場合、代表1人によるLSDにより勝敗を決定する。</w:t>
      </w:r>
    </w:p>
    <w:p w14:paraId="00000031" w14:textId="77777777" w:rsidR="002F48CB" w:rsidRDefault="00CA1FC8">
      <w:pPr>
        <w:spacing w:line="276" w:lineRule="auto"/>
        <w:ind w:left="415" w:firstLine="103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なお、</w:t>
      </w:r>
      <w:r>
        <w:rPr>
          <w:rFonts w:ascii="HGPｺﾞｼｯｸM" w:eastAsia="HGPｺﾞｼｯｸM" w:hAnsi="HGPｺﾞｼｯｸM" w:cs="HGPｺﾞｼｯｸM"/>
          <w:b/>
          <w:u w:val="single"/>
        </w:rPr>
        <w:t>このときのストーンの回転方向は問わない</w:t>
      </w:r>
      <w:r>
        <w:rPr>
          <w:rFonts w:ascii="HGPｺﾞｼｯｸM" w:eastAsia="HGPｺﾞｼｯｸM" w:hAnsi="HGPｺﾞｼｯｸM" w:cs="HGPｺﾞｼｯｸM"/>
        </w:rPr>
        <w:t>。LSDが同値の場合はトスにより決定する。</w:t>
      </w:r>
    </w:p>
    <w:p w14:paraId="00000032" w14:textId="77777777" w:rsidR="002F48CB" w:rsidRDefault="00CA1FC8">
      <w:pPr>
        <w:spacing w:line="276" w:lineRule="auto"/>
        <w:ind w:left="456" w:hanging="456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　３）LSD、試投、ストーンの選択</w:t>
      </w:r>
    </w:p>
    <w:p w14:paraId="00000033" w14:textId="77777777" w:rsidR="002F48CB" w:rsidRDefault="00CA1FC8">
      <w:pPr>
        <w:spacing w:line="276" w:lineRule="auto"/>
        <w:ind w:left="536" w:hanging="103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・試合開始前に各チーム代表1人によるLSDを実施すること。</w:t>
      </w:r>
      <w:r>
        <w:rPr>
          <w:rFonts w:ascii="HGPｺﾞｼｯｸM" w:eastAsia="HGPｺﾞｼｯｸM" w:hAnsi="HGPｺﾞｼｯｸM" w:cs="HGPｺﾞｼｯｸM"/>
          <w:b/>
          <w:u w:val="single"/>
        </w:rPr>
        <w:t>このときのストーンの回転方向は問わない。</w:t>
      </w:r>
    </w:p>
    <w:p w14:paraId="00000034" w14:textId="77777777" w:rsidR="002F48CB" w:rsidRDefault="00CA1FC8">
      <w:pPr>
        <w:spacing w:line="276" w:lineRule="auto"/>
        <w:ind w:left="536" w:hanging="103"/>
        <w:rPr>
          <w:rFonts w:ascii="HGPｺﾞｼｯｸM" w:eastAsia="HGPｺﾞｼｯｸM" w:hAnsi="HGPｺﾞｼｯｸM" w:cs="HGPｺﾞｼｯｸM"/>
          <w:b/>
        </w:rPr>
      </w:pPr>
      <w:r>
        <w:rPr>
          <w:rFonts w:ascii="HGPｺﾞｼｯｸM" w:eastAsia="HGPｺﾞｼｯｸM" w:hAnsi="HGPｺﾞｼｯｸM" w:cs="HGPｺﾞｼｯｸM"/>
          <w:b/>
        </w:rPr>
        <w:t>・LSD投球者のみ、1投の試投を認める。</w:t>
      </w:r>
    </w:p>
    <w:p w14:paraId="00000035" w14:textId="77777777" w:rsidR="002F48CB" w:rsidRDefault="00CA1FC8">
      <w:pPr>
        <w:spacing w:line="276" w:lineRule="auto"/>
        <w:ind w:left="432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・LSDの投球の順番はトスにより決定する。先に投球するチームは赤色ストーン、後のチームは黄色ストー</w:t>
      </w:r>
    </w:p>
    <w:p w14:paraId="00000036" w14:textId="77777777" w:rsidR="002F48CB" w:rsidRDefault="00CA1FC8">
      <w:pPr>
        <w:spacing w:line="276" w:lineRule="auto"/>
        <w:ind w:firstLine="519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ンを使用すること。</w:t>
      </w:r>
    </w:p>
    <w:p w14:paraId="00000037" w14:textId="77777777" w:rsidR="002F48CB" w:rsidRDefault="00CA1FC8">
      <w:pPr>
        <w:spacing w:line="276" w:lineRule="auto"/>
        <w:ind w:firstLine="415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・LSDの計測及び記録は各チームで行うこと。</w:t>
      </w:r>
    </w:p>
    <w:p w14:paraId="00000038" w14:textId="77777777" w:rsidR="002F48CB" w:rsidRDefault="00CA1FC8">
      <w:pPr>
        <w:spacing w:line="276" w:lineRule="auto"/>
        <w:ind w:firstLine="104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>４）、５）、６）</w:t>
      </w:r>
    </w:p>
    <w:p w14:paraId="00000039" w14:textId="77777777" w:rsidR="002F48CB" w:rsidRDefault="00CA1FC8">
      <w:pPr>
        <w:spacing w:line="276" w:lineRule="auto"/>
        <w:ind w:firstLine="519"/>
        <w:rPr>
          <w:rFonts w:ascii="HGPｺﾞｼｯｸM" w:eastAsia="HGPｺﾞｼｯｸM" w:hAnsi="HGPｺﾞｼｯｸM" w:cs="HGPｺﾞｼｯｸM"/>
        </w:rPr>
      </w:pPr>
      <w:bookmarkStart w:id="1" w:name="_gjdgxs" w:colFirst="0" w:colLast="0"/>
      <w:bookmarkEnd w:id="1"/>
      <w:r>
        <w:rPr>
          <w:rFonts w:ascii="HGPｺﾞｼｯｸM" w:eastAsia="HGPｺﾞｼｯｸM" w:hAnsi="HGPｺﾞｼｯｸM" w:cs="HGPｺﾞｼｯｸM"/>
        </w:rPr>
        <w:t>「Ⅰ　予選リーグ」と同様。</w:t>
      </w:r>
    </w:p>
    <w:p w14:paraId="0000003A" w14:textId="77777777" w:rsidR="002F48CB" w:rsidRDefault="00CA1FC8">
      <w:pPr>
        <w:spacing w:line="276" w:lineRule="auto"/>
        <w:ind w:left="456" w:hanging="456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  <w:color w:val="FF0000"/>
        </w:rPr>
        <w:t xml:space="preserve">　</w:t>
      </w:r>
      <w:r>
        <w:rPr>
          <w:rFonts w:ascii="HGPｺﾞｼｯｸM" w:eastAsia="HGPｺﾞｼｯｸM" w:hAnsi="HGPｺﾞｼｯｸM" w:cs="HGPｺﾞｼｯｸM"/>
        </w:rPr>
        <w:t xml:space="preserve">　</w:t>
      </w:r>
    </w:p>
    <w:sectPr w:rsidR="002F48CB">
      <w:pgSz w:w="11906" w:h="16838"/>
      <w:pgMar w:top="1701" w:right="1134" w:bottom="170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F48CB"/>
    <w:rsid w:val="002F48CB"/>
    <w:rsid w:val="00B00B1D"/>
    <w:rsid w:val="00CA1FC8"/>
    <w:rsid w:val="00E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B7505F-BB89-4697-9D43-CF4A1B8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1396</Characters>
  <Application>Microsoft Office Word</Application>
  <DocSecurity>0</DocSecurity>
  <Lines>11</Lines>
  <Paragraphs>3</Paragraphs>
  <ScaleCrop>false</ScaleCrop>
  <Company>IBM Corporation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IBM_ADMIN</cp:lastModifiedBy>
  <cp:revision>6</cp:revision>
  <dcterms:created xsi:type="dcterms:W3CDTF">2019-04-01T05:37:00Z</dcterms:created>
  <dcterms:modified xsi:type="dcterms:W3CDTF">2019-04-02T12:47:00Z</dcterms:modified>
</cp:coreProperties>
</file>